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3E" w:rsidRDefault="0094003E" w:rsidP="0094003E">
      <w:pPr>
        <w:spacing w:after="0" w:line="240" w:lineRule="auto"/>
        <w:jc w:val="center"/>
        <w:rPr>
          <w:rFonts w:ascii="Arial" w:eastAsia="Times New Roman" w:hAnsi="Arial" w:cs="Arial"/>
          <w:sz w:val="35"/>
          <w:lang w:val="bg-BG"/>
        </w:rPr>
      </w:pPr>
      <w:r w:rsidRPr="0094003E">
        <w:rPr>
          <w:rFonts w:ascii="Arial" w:eastAsia="Times New Roman" w:hAnsi="Arial" w:cs="Arial"/>
          <w:sz w:val="35"/>
        </w:rPr>
        <w:t>ПРОГРАМА ЗА РАБОТА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5"/>
        </w:rPr>
        <w:t>НА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5"/>
        </w:rPr>
        <w:t xml:space="preserve">НЧ „ </w:t>
      </w:r>
      <w:r>
        <w:rPr>
          <w:rFonts w:ascii="Arial" w:eastAsia="Times New Roman" w:hAnsi="Arial" w:cs="Arial"/>
          <w:sz w:val="35"/>
          <w:lang w:val="bg-BG"/>
        </w:rPr>
        <w:t>СВЕТЛИНА-1932”С.СЪБРАНО</w:t>
      </w:r>
    </w:p>
    <w:p w:rsidR="0094003E" w:rsidRDefault="0094003E" w:rsidP="0094003E">
      <w:pPr>
        <w:spacing w:after="0" w:line="240" w:lineRule="auto"/>
        <w:rPr>
          <w:rFonts w:ascii="Arial" w:eastAsia="Times New Roman" w:hAnsi="Arial" w:cs="Arial"/>
          <w:sz w:val="30"/>
          <w:lang w:val="bg-BG"/>
        </w:rPr>
      </w:pPr>
    </w:p>
    <w:p w:rsidR="0094003E" w:rsidRPr="004379E2" w:rsidRDefault="0094003E" w:rsidP="004379E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0"/>
          <w:lang w:val="bg-BG"/>
        </w:rPr>
      </w:pPr>
      <w:r w:rsidRPr="004379E2">
        <w:rPr>
          <w:rFonts w:ascii="Arial" w:eastAsia="Times New Roman" w:hAnsi="Arial" w:cs="Arial"/>
          <w:b/>
          <w:sz w:val="30"/>
          <w:lang w:val="bg-BG"/>
        </w:rPr>
        <w:t>ВЪВЕДЕНИЕ:</w:t>
      </w:r>
      <w:r w:rsidRPr="004379E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br/>
      </w:r>
    </w:p>
    <w:p w:rsidR="0094003E" w:rsidRPr="004379E2" w:rsidRDefault="0094003E" w:rsidP="00681A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379E2">
        <w:rPr>
          <w:rFonts w:ascii="Arial" w:eastAsia="Times New Roman" w:hAnsi="Arial" w:cs="Arial"/>
          <w:sz w:val="30"/>
          <w:lang w:val="bg-BG"/>
        </w:rPr>
        <w:t>Годишната програма за развитие на читалищната дейност през 2022 г. е съобразена с</w:t>
      </w:r>
      <w:r w:rsidRPr="004379E2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379E2">
        <w:rPr>
          <w:rFonts w:ascii="Arial" w:eastAsia="Times New Roman" w:hAnsi="Arial" w:cs="Arial"/>
          <w:sz w:val="30"/>
          <w:lang w:val="bg-BG"/>
        </w:rPr>
        <w:t>изискванията на чл. 26 а, ал. 2 от Закона за народните читалища. Изготвянето на</w:t>
      </w:r>
      <w:r w:rsidRPr="004379E2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379E2">
        <w:rPr>
          <w:rFonts w:ascii="Arial" w:eastAsia="Times New Roman" w:hAnsi="Arial" w:cs="Arial"/>
          <w:sz w:val="30"/>
          <w:lang w:val="bg-BG"/>
        </w:rPr>
        <w:t>Програмата за развитие на читалищната дейност през 2022 г. цели обединяване на</w:t>
      </w:r>
      <w:r w:rsidRPr="004379E2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379E2">
        <w:rPr>
          <w:rFonts w:ascii="Arial" w:eastAsia="Times New Roman" w:hAnsi="Arial" w:cs="Arial"/>
          <w:sz w:val="30"/>
          <w:lang w:val="bg-BG"/>
        </w:rPr>
        <w:t>усилията за развитие и утвърждаване на читалището като важна обществена</w:t>
      </w:r>
      <w:r w:rsidRPr="004379E2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379E2">
        <w:rPr>
          <w:rFonts w:ascii="Arial" w:eastAsia="Times New Roman" w:hAnsi="Arial" w:cs="Arial"/>
          <w:sz w:val="30"/>
          <w:lang w:val="bg-BG"/>
        </w:rPr>
        <w:t>институция, градяща културната идентичност на село Събрано,общ.Нова Загора.Тя обобщава най-важните моменти в работата на читалището, приоритети, цели и</w:t>
      </w:r>
      <w:r w:rsidRPr="004379E2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379E2">
        <w:rPr>
          <w:rFonts w:ascii="Arial" w:eastAsia="Times New Roman" w:hAnsi="Arial" w:cs="Arial"/>
          <w:sz w:val="30"/>
          <w:lang w:val="bg-BG"/>
        </w:rPr>
        <w:t>задачи, които ще спомогнат за развитието, укрепването и модернизирането му в</w:t>
      </w:r>
      <w:r w:rsidRPr="004379E2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379E2">
        <w:rPr>
          <w:rFonts w:ascii="Arial" w:eastAsia="Times New Roman" w:hAnsi="Arial" w:cs="Arial"/>
          <w:sz w:val="30"/>
          <w:lang w:val="bg-BG"/>
        </w:rPr>
        <w:t xml:space="preserve">общодостъпно и желано място за местната общност. </w:t>
      </w:r>
    </w:p>
    <w:p w:rsidR="0094003E" w:rsidRPr="0094003E" w:rsidRDefault="0094003E" w:rsidP="00681A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379E2" w:rsidRDefault="004379E2" w:rsidP="00681A99">
      <w:pPr>
        <w:pStyle w:val="a3"/>
        <w:spacing w:after="0" w:line="240" w:lineRule="auto"/>
        <w:rPr>
          <w:rFonts w:ascii="Arial" w:eastAsia="Times New Roman" w:hAnsi="Arial" w:cs="Arial"/>
          <w:b/>
          <w:sz w:val="30"/>
          <w:lang w:val="bg-BG"/>
        </w:rPr>
      </w:pPr>
    </w:p>
    <w:p w:rsidR="004379E2" w:rsidRDefault="0094003E" w:rsidP="00681A99">
      <w:pPr>
        <w:pStyle w:val="a3"/>
        <w:spacing w:after="0" w:line="240" w:lineRule="auto"/>
        <w:rPr>
          <w:rFonts w:ascii="Arial" w:eastAsia="Times New Roman" w:hAnsi="Arial" w:cs="Arial"/>
          <w:sz w:val="30"/>
          <w:lang w:val="bg-BG"/>
        </w:rPr>
      </w:pPr>
      <w:r w:rsidRPr="004379E2">
        <w:rPr>
          <w:rFonts w:ascii="Arial" w:eastAsia="Times New Roman" w:hAnsi="Arial" w:cs="Arial"/>
          <w:b/>
          <w:sz w:val="30"/>
          <w:lang w:val="bg-BG"/>
        </w:rPr>
        <w:t>АНАЛИЗ НА СЪСТОЯНИЕТО НА ЧИТАЛИЩЕТО: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</w:p>
    <w:p w:rsidR="00681A99" w:rsidRPr="00681A99" w:rsidRDefault="0094003E" w:rsidP="00681A99">
      <w:pPr>
        <w:pStyle w:val="a3"/>
        <w:spacing w:after="0" w:line="240" w:lineRule="auto"/>
        <w:rPr>
          <w:lang w:val="bg-BG"/>
        </w:rPr>
      </w:pPr>
      <w:r w:rsidRPr="0094003E">
        <w:rPr>
          <w:rFonts w:ascii="Arial" w:eastAsia="Times New Roman" w:hAnsi="Arial" w:cs="Arial"/>
          <w:sz w:val="30"/>
          <w:lang w:val="bg-BG"/>
        </w:rPr>
        <w:t>На територията на с.Събрано функционира само НЧ „Светлина-1932г.”</w:t>
      </w:r>
      <w:r w:rsidRPr="004379E2">
        <w:rPr>
          <w:rFonts w:ascii="Arial" w:eastAsia="Times New Roman" w:hAnsi="Arial" w:cs="Arial"/>
          <w:sz w:val="30"/>
          <w:lang w:val="bg-BG"/>
        </w:rPr>
        <w:t>Читалището има изключително значение за укрепване, популяризиране и развитие на</w:t>
      </w:r>
      <w:r w:rsidRPr="004379E2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379E2">
        <w:rPr>
          <w:rFonts w:ascii="Arial" w:eastAsia="Times New Roman" w:hAnsi="Arial" w:cs="Arial"/>
          <w:sz w:val="30"/>
          <w:lang w:val="bg-BG"/>
        </w:rPr>
        <w:t>българската идентичност, традиционната култура и духовни ценности</w:t>
      </w:r>
      <w:r w:rsidRPr="004379E2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379E2">
        <w:rPr>
          <w:rFonts w:ascii="Arial" w:eastAsia="Times New Roman" w:hAnsi="Arial" w:cs="Arial"/>
          <w:sz w:val="30"/>
          <w:lang w:val="bg-BG"/>
        </w:rPr>
        <w:t xml:space="preserve"> Външната среда осигурява следните възможности:</w:t>
      </w:r>
      <w:r w:rsidRPr="004379E2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379E2">
        <w:rPr>
          <w:rFonts w:ascii="Arial" w:eastAsia="Times New Roman" w:hAnsi="Arial" w:cs="Arial"/>
          <w:sz w:val="30"/>
          <w:lang w:val="bg-BG"/>
        </w:rPr>
        <w:t>Културно разнообразие</w:t>
      </w:r>
      <w:r w:rsidRPr="004379E2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379E2">
        <w:rPr>
          <w:rFonts w:ascii="Arial" w:eastAsia="Times New Roman" w:hAnsi="Arial" w:cs="Arial"/>
          <w:sz w:val="30"/>
          <w:lang w:val="bg-BG"/>
        </w:rPr>
        <w:t>Сътрудничество с:</w:t>
      </w:r>
      <w:r w:rsidRPr="004379E2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</w:p>
    <w:p w:rsidR="00681A99" w:rsidRDefault="0094003E" w:rsidP="00681A99">
      <w:pPr>
        <w:pStyle w:val="a3"/>
        <w:spacing w:after="0" w:line="240" w:lineRule="auto"/>
        <w:rPr>
          <w:rFonts w:ascii="Arial" w:eastAsia="Times New Roman" w:hAnsi="Arial" w:cs="Arial"/>
          <w:sz w:val="30"/>
          <w:lang w:val="bg-BG"/>
        </w:rPr>
      </w:pPr>
      <w:r w:rsidRPr="004379E2">
        <w:rPr>
          <w:rFonts w:ascii="Arial" w:eastAsia="Times New Roman" w:hAnsi="Arial" w:cs="Arial"/>
          <w:sz w:val="30"/>
          <w:lang w:val="bg-BG"/>
        </w:rPr>
        <w:t xml:space="preserve"> Министерство на културата</w:t>
      </w:r>
      <w:r w:rsidRPr="004379E2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379E2">
        <w:rPr>
          <w:rFonts w:ascii="Arial" w:eastAsia="Times New Roman" w:hAnsi="Arial" w:cs="Arial"/>
          <w:sz w:val="30"/>
          <w:lang w:val="bg-BG"/>
        </w:rPr>
        <w:t xml:space="preserve"> </w:t>
      </w:r>
    </w:p>
    <w:p w:rsidR="0094003E" w:rsidRPr="00681A99" w:rsidRDefault="00681A99" w:rsidP="00681A99">
      <w:pPr>
        <w:pStyle w:val="a3"/>
        <w:spacing w:after="0" w:line="240" w:lineRule="auto"/>
        <w:rPr>
          <w:rFonts w:ascii="Arial" w:eastAsia="Times New Roman" w:hAnsi="Arial" w:cs="Arial"/>
          <w:sz w:val="30"/>
          <w:lang w:val="bg-BG"/>
        </w:rPr>
      </w:pPr>
      <w:r>
        <w:rPr>
          <w:rFonts w:ascii="Arial" w:eastAsia="Times New Roman" w:hAnsi="Arial" w:cs="Arial"/>
          <w:sz w:val="30"/>
          <w:lang w:val="bg-BG"/>
        </w:rPr>
        <w:t xml:space="preserve"> </w:t>
      </w:r>
      <w:r w:rsidR="0094003E" w:rsidRPr="004379E2">
        <w:rPr>
          <w:rFonts w:ascii="Arial" w:eastAsia="Times New Roman" w:hAnsi="Arial" w:cs="Arial"/>
          <w:sz w:val="30"/>
          <w:lang w:val="bg-BG"/>
        </w:rPr>
        <w:t xml:space="preserve">Община </w:t>
      </w:r>
      <w:r w:rsidR="0094003E" w:rsidRPr="0094003E">
        <w:rPr>
          <w:rFonts w:ascii="Arial" w:eastAsia="Times New Roman" w:hAnsi="Arial" w:cs="Arial"/>
          <w:sz w:val="30"/>
          <w:lang w:val="bg-BG"/>
        </w:rPr>
        <w:t>Нова Загора</w:t>
      </w:r>
    </w:p>
    <w:p w:rsidR="0094003E" w:rsidRPr="004379E2" w:rsidRDefault="0094003E" w:rsidP="00681A99">
      <w:pPr>
        <w:pStyle w:val="a3"/>
        <w:rPr>
          <w:rFonts w:ascii="Arial" w:eastAsia="Times New Roman" w:hAnsi="Arial" w:cs="Arial"/>
          <w:sz w:val="30"/>
          <w:lang w:val="bg-BG"/>
        </w:rPr>
      </w:pPr>
    </w:p>
    <w:p w:rsidR="00681A99" w:rsidRDefault="0094003E" w:rsidP="00681A99">
      <w:pPr>
        <w:pStyle w:val="a3"/>
        <w:spacing w:after="0" w:line="240" w:lineRule="auto"/>
        <w:rPr>
          <w:rFonts w:ascii="Arial" w:eastAsia="Times New Roman" w:hAnsi="Arial" w:cs="Arial"/>
          <w:sz w:val="30"/>
          <w:lang w:val="bg-BG"/>
        </w:rPr>
      </w:pPr>
      <w:r w:rsidRPr="0094003E">
        <w:rPr>
          <w:rFonts w:ascii="Arial" w:eastAsia="Times New Roman" w:hAnsi="Arial" w:cs="Arial"/>
          <w:sz w:val="30"/>
          <w:lang w:val="bg-BG"/>
        </w:rPr>
        <w:lastRenderedPageBreak/>
        <w:t>РЕКИЦ”Читалища”;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94003E">
        <w:rPr>
          <w:rFonts w:ascii="Arial" w:eastAsia="Times New Roman" w:hAnsi="Arial" w:cs="Arial"/>
          <w:sz w:val="30"/>
          <w:lang w:val="bg-BG"/>
        </w:rPr>
        <w:t xml:space="preserve"> 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94003E">
        <w:rPr>
          <w:rFonts w:ascii="Arial" w:eastAsia="Times New Roman" w:hAnsi="Arial" w:cs="Arial"/>
          <w:sz w:val="30"/>
          <w:lang w:val="bg-BG"/>
        </w:rPr>
        <w:t xml:space="preserve"> Граждански сдружения и фондации: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</w:p>
    <w:p w:rsidR="00681A99" w:rsidRDefault="0094003E" w:rsidP="00681A99">
      <w:pPr>
        <w:pStyle w:val="a3"/>
        <w:spacing w:after="0" w:line="240" w:lineRule="auto"/>
        <w:rPr>
          <w:rFonts w:ascii="Arial" w:eastAsia="Times New Roman" w:hAnsi="Arial" w:cs="Arial"/>
          <w:sz w:val="30"/>
          <w:lang w:val="bg-BG"/>
        </w:rPr>
      </w:pPr>
      <w:r w:rsidRPr="0094003E">
        <w:rPr>
          <w:rFonts w:ascii="Arial" w:eastAsia="Times New Roman" w:hAnsi="Arial" w:cs="Arial"/>
          <w:sz w:val="30"/>
          <w:lang w:val="bg-BG"/>
        </w:rPr>
        <w:t xml:space="preserve"> Сътрудничество на доброволци;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</w:p>
    <w:p w:rsidR="0094003E" w:rsidRPr="0094003E" w:rsidRDefault="0094003E" w:rsidP="00681A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4003E">
        <w:rPr>
          <w:rFonts w:ascii="Arial" w:eastAsia="Times New Roman" w:hAnsi="Arial" w:cs="Arial"/>
          <w:sz w:val="30"/>
          <w:lang w:val="bg-BG"/>
        </w:rPr>
        <w:t xml:space="preserve"> Участие и работа по проекти, осигуряващи европейско и др.финансиране.</w:t>
      </w:r>
    </w:p>
    <w:p w:rsidR="00604FF5" w:rsidRDefault="0094003E" w:rsidP="00681A9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lang w:val="bg-BG"/>
        </w:rPr>
      </w:pP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 xml:space="preserve"> Кои са силните страни на вътрешната среда: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Кадрови ресурс с дългогодишен стаж в сферата на читалищната дейност;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Интерес към търсене и развиване на нови форми на читалищна дейност;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 xml:space="preserve"> Слаби страни: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 xml:space="preserve"> Квалификацията на новоизбрани читалищни ръководства е необходимо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условие и решаващ фактор за актуализиране дейностите на читалището.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 xml:space="preserve"> Територии, засегнати от обезлюдяване.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- спирала на намаляващото и застаряващо население;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- свиване на селските райони - показател за по-широка структурна криза на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културния, икономически и трудов пазар;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-периферизацията и задълбочаване недостатъци на селските райони.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 xml:space="preserve"> Предизвикателства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• Как да работим по-добре с изкуствата и културата, за да посрещнем потребностите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на оскъдното население и по-ниските нива на взаимодействие?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proofErr w:type="gramStart"/>
      <w:r w:rsidRPr="0094003E">
        <w:rPr>
          <w:rFonts w:ascii="Arial" w:eastAsia="Times New Roman" w:hAnsi="Arial" w:cs="Arial"/>
          <w:sz w:val="30"/>
        </w:rPr>
        <w:t>• Как да се включат селските възрастни населения в културни и художествени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практики?</w:t>
      </w:r>
      <w:proofErr w:type="gramEnd"/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81A99" w:rsidRDefault="0094003E" w:rsidP="00681A99">
      <w:pPr>
        <w:spacing w:after="0" w:line="240" w:lineRule="auto"/>
        <w:jc w:val="center"/>
        <w:rPr>
          <w:rFonts w:ascii="Arial" w:eastAsia="Times New Roman" w:hAnsi="Arial" w:cs="Arial"/>
          <w:sz w:val="30"/>
          <w:lang w:val="bg-BG"/>
        </w:rPr>
      </w:pPr>
      <w:r w:rsidRPr="00681A99">
        <w:rPr>
          <w:rFonts w:ascii="Arial" w:eastAsia="Times New Roman" w:hAnsi="Arial" w:cs="Arial"/>
          <w:b/>
          <w:sz w:val="30"/>
        </w:rPr>
        <w:t>СТРАТЕГИЧЕСКИ ЦЕЛИ</w:t>
      </w:r>
      <w:r w:rsidRPr="0094003E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681A99" w:rsidRDefault="0094003E" w:rsidP="00681A99">
      <w:pPr>
        <w:spacing w:after="0" w:line="240" w:lineRule="auto"/>
        <w:jc w:val="center"/>
        <w:rPr>
          <w:rFonts w:ascii="Arial" w:eastAsia="Times New Roman" w:hAnsi="Arial" w:cs="Arial"/>
          <w:sz w:val="30"/>
          <w:lang w:val="bg-BG"/>
        </w:rPr>
      </w:pPr>
      <w:r w:rsidRPr="00681A99">
        <w:rPr>
          <w:rFonts w:ascii="Arial" w:eastAsia="Times New Roman" w:hAnsi="Arial" w:cs="Arial"/>
          <w:sz w:val="30"/>
          <w:lang w:val="bg-BG"/>
        </w:rPr>
        <w:t>Подпомагане на традиционните читалищни дейности и търсене на нови съвременни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lastRenderedPageBreak/>
        <w:t>форми за тяхното развитие;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94003E">
        <w:rPr>
          <w:rFonts w:ascii="Arial" w:eastAsia="Times New Roman" w:hAnsi="Arial" w:cs="Arial"/>
          <w:sz w:val="30"/>
        </w:rPr>
        <w:sym w:font="Symbol" w:char="F0B7"/>
      </w:r>
      <w:r w:rsidRPr="00681A99">
        <w:rPr>
          <w:rFonts w:ascii="Arial" w:eastAsia="Times New Roman" w:hAnsi="Arial" w:cs="Arial"/>
          <w:sz w:val="30"/>
          <w:lang w:val="bg-BG"/>
        </w:rPr>
        <w:t xml:space="preserve"> Създаване на нови условия за развитие и утвърждаване на библиотеката при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читалището като център за библиотечно-информационно обслужване на широк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кръг потребители;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94003E">
        <w:rPr>
          <w:rFonts w:ascii="Arial" w:eastAsia="Times New Roman" w:hAnsi="Arial" w:cs="Arial"/>
          <w:sz w:val="30"/>
        </w:rPr>
        <w:sym w:font="Symbol" w:char="F0B7"/>
      </w:r>
      <w:r w:rsidRPr="00681A99">
        <w:rPr>
          <w:rFonts w:ascii="Arial" w:eastAsia="Times New Roman" w:hAnsi="Arial" w:cs="Arial"/>
          <w:sz w:val="30"/>
          <w:lang w:val="bg-BG"/>
        </w:rPr>
        <w:t xml:space="preserve"> Развитие на професионалните умения и повишаване на квалификацията на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работещите в културната институция;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94003E">
        <w:rPr>
          <w:rFonts w:ascii="Arial" w:eastAsia="Times New Roman" w:hAnsi="Arial" w:cs="Arial"/>
          <w:sz w:val="30"/>
        </w:rPr>
        <w:sym w:font="Symbol" w:char="F0B7"/>
      </w:r>
      <w:r w:rsidRPr="00681A99">
        <w:rPr>
          <w:rFonts w:ascii="Arial" w:eastAsia="Times New Roman" w:hAnsi="Arial" w:cs="Arial"/>
          <w:sz w:val="30"/>
          <w:lang w:val="bg-BG"/>
        </w:rPr>
        <w:t xml:space="preserve"> Засилване интереса и краеведската дейност на местната общност към културно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минало на родния край.;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94003E">
        <w:rPr>
          <w:rFonts w:ascii="Arial" w:eastAsia="Times New Roman" w:hAnsi="Arial" w:cs="Arial"/>
          <w:sz w:val="30"/>
        </w:rPr>
        <w:sym w:font="Symbol" w:char="F0B7"/>
      </w:r>
      <w:r w:rsidRPr="00681A99">
        <w:rPr>
          <w:rFonts w:ascii="Arial" w:eastAsia="Times New Roman" w:hAnsi="Arial" w:cs="Arial"/>
          <w:sz w:val="30"/>
          <w:lang w:val="bg-BG"/>
        </w:rPr>
        <w:t xml:space="preserve"> Изграждане на реално партньорство с институции за реализиране на цялостната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културна политика в с.</w:t>
      </w:r>
      <w:r>
        <w:rPr>
          <w:rFonts w:ascii="Arial" w:eastAsia="Times New Roman" w:hAnsi="Arial" w:cs="Arial"/>
          <w:sz w:val="30"/>
          <w:lang w:val="bg-BG"/>
        </w:rPr>
        <w:t>Събрано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b/>
          <w:sz w:val="30"/>
          <w:lang w:val="bg-BG"/>
        </w:rPr>
        <w:t>ОПЕРАТИВНИ ДЕЙНОСТИ ЗА РЕАЛИЗИРАНЕ НА</w:t>
      </w:r>
      <w:r w:rsidRPr="0094003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b/>
          <w:sz w:val="30"/>
          <w:lang w:val="bg-BG"/>
        </w:rPr>
        <w:t>ПЛАН-ПРОГРАМАТА</w:t>
      </w:r>
      <w:r w:rsidRPr="0094003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br/>
      </w:r>
      <w:r w:rsidR="00681A99">
        <w:rPr>
          <w:rFonts w:ascii="Arial" w:eastAsia="Times New Roman" w:hAnsi="Arial" w:cs="Arial"/>
          <w:b/>
          <w:sz w:val="30"/>
          <w:lang w:val="bg-BG"/>
        </w:rPr>
        <w:t>НА</w:t>
      </w:r>
      <w:r w:rsidRPr="00681A99">
        <w:rPr>
          <w:rFonts w:ascii="Arial" w:eastAsia="Times New Roman" w:hAnsi="Arial" w:cs="Arial"/>
          <w:b/>
          <w:sz w:val="30"/>
          <w:lang w:val="bg-BG"/>
        </w:rPr>
        <w:t xml:space="preserve"> БИБЛИОТЕЧНА ДЕЙНОСТ</w:t>
      </w:r>
      <w:r w:rsidRPr="0094003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br/>
      </w:r>
    </w:p>
    <w:p w:rsidR="00542609" w:rsidRDefault="0094003E" w:rsidP="00604FF5">
      <w:pPr>
        <w:spacing w:after="0" w:line="240" w:lineRule="auto"/>
        <w:rPr>
          <w:rFonts w:ascii="Arial" w:eastAsia="Times New Roman" w:hAnsi="Arial" w:cs="Arial"/>
          <w:sz w:val="30"/>
          <w:lang w:val="bg-BG"/>
        </w:rPr>
      </w:pPr>
      <w:r w:rsidRPr="00681A99">
        <w:rPr>
          <w:rFonts w:ascii="Arial" w:eastAsia="Times New Roman" w:hAnsi="Arial" w:cs="Arial"/>
          <w:sz w:val="30"/>
          <w:lang w:val="bg-BG"/>
        </w:rPr>
        <w:t>Библиотечната дейност е една от дейности за читалището като културна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институция.Чрез нея то се включват в националната мрежа от библиотеките у нас.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Работата на библиотеката е насочена към: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 xml:space="preserve"> Поддържане на обществена библиотека на свободен достъп за библиотечно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обслужване на потребителите.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 xml:space="preserve"> Обновяване на библиотечната дейност и библиотечния фонд с художествена,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литература;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 xml:space="preserve"> Изготвяне на библиографски справки по различни теми;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 xml:space="preserve"> Инициатива „Книга за всеки” – въвеждане на системата за патронажно обслужване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на възрастни читатели и такива с физически увреждания;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 xml:space="preserve"> Организиране презентации на нови литературни творби и автори от местно и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lastRenderedPageBreak/>
        <w:t>национално значение.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 xml:space="preserve"> Провеждане традиционни срещи „На гости в библиотеката”;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 xml:space="preserve"> Литературна гостоприемница – срещи с творци на словото;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 xml:space="preserve"> Вечери н</w:t>
      </w:r>
      <w:r>
        <w:rPr>
          <w:rFonts w:ascii="Arial" w:eastAsia="Times New Roman" w:hAnsi="Arial" w:cs="Arial"/>
          <w:sz w:val="30"/>
          <w:lang w:val="bg-BG"/>
        </w:rPr>
        <w:t>а</w:t>
      </w:r>
      <w:r w:rsidRPr="00681A99">
        <w:rPr>
          <w:rFonts w:ascii="Arial" w:eastAsia="Times New Roman" w:hAnsi="Arial" w:cs="Arial"/>
          <w:sz w:val="30"/>
          <w:lang w:val="bg-BG"/>
        </w:rPr>
        <w:t xml:space="preserve"> литературни четения с участието на местни литературни творци</w:t>
      </w:r>
      <w:r w:rsidR="00542609">
        <w:rPr>
          <w:rFonts w:ascii="Arial" w:eastAsia="Times New Roman" w:hAnsi="Arial" w:cs="Arial"/>
          <w:sz w:val="30"/>
          <w:lang w:val="bg-BG"/>
        </w:rPr>
        <w:t xml:space="preserve"> </w:t>
      </w:r>
      <w:r w:rsidRPr="00681A99">
        <w:rPr>
          <w:rFonts w:ascii="Arial" w:eastAsia="Times New Roman" w:hAnsi="Arial" w:cs="Arial"/>
          <w:sz w:val="30"/>
          <w:lang w:val="bg-BG"/>
        </w:rPr>
        <w:t>почитатели на словото</w:t>
      </w:r>
    </w:p>
    <w:p w:rsidR="00681A99" w:rsidRDefault="0094003E" w:rsidP="00681A99">
      <w:pPr>
        <w:spacing w:after="0" w:line="240" w:lineRule="auto"/>
        <w:jc w:val="center"/>
        <w:rPr>
          <w:rFonts w:ascii="Arial" w:eastAsia="Times New Roman" w:hAnsi="Arial" w:cs="Arial"/>
          <w:sz w:val="30"/>
          <w:lang w:val="bg-BG"/>
        </w:rPr>
      </w:pPr>
      <w:r w:rsidRPr="00542609">
        <w:rPr>
          <w:rFonts w:ascii="Arial" w:eastAsia="Times New Roman" w:hAnsi="Arial" w:cs="Arial"/>
          <w:sz w:val="30"/>
          <w:lang w:val="bg-BG"/>
        </w:rPr>
        <w:t>Експониране на изложби, кътове с литература, витрини и други в библиотеката.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</w:p>
    <w:p w:rsidR="00681A99" w:rsidRDefault="0094003E" w:rsidP="00681A99">
      <w:pPr>
        <w:spacing w:after="0" w:line="240" w:lineRule="auto"/>
        <w:jc w:val="center"/>
        <w:rPr>
          <w:rFonts w:ascii="Arial" w:eastAsia="Times New Roman" w:hAnsi="Arial" w:cs="Arial"/>
          <w:sz w:val="30"/>
          <w:lang w:val="bg-BG"/>
        </w:rPr>
      </w:pPr>
      <w:r w:rsidRPr="00681A99">
        <w:rPr>
          <w:rFonts w:ascii="Arial" w:eastAsia="Times New Roman" w:hAnsi="Arial" w:cs="Arial"/>
          <w:sz w:val="30"/>
          <w:lang w:val="bg-BG"/>
        </w:rPr>
        <w:t xml:space="preserve"> </w:t>
      </w:r>
      <w:r w:rsidRPr="00681A99">
        <w:rPr>
          <w:rFonts w:ascii="Arial" w:eastAsia="Times New Roman" w:hAnsi="Arial" w:cs="Arial"/>
          <w:b/>
          <w:sz w:val="30"/>
          <w:lang w:val="bg-BG"/>
        </w:rPr>
        <w:t>ЛЮБИТЕЛСКО ХУДОЖЕСТВЕНО ТВОРЧЕСТВО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</w:p>
    <w:p w:rsidR="0094003E" w:rsidRPr="0094003E" w:rsidRDefault="0094003E" w:rsidP="00604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A99">
        <w:rPr>
          <w:rFonts w:ascii="Arial" w:eastAsia="Times New Roman" w:hAnsi="Arial" w:cs="Arial"/>
          <w:sz w:val="30"/>
          <w:lang w:val="bg-BG"/>
        </w:rPr>
        <w:t>Съществена част от дейността на читалището е грижата за разширяване и развитие на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любителското художествено творчество.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94003E">
        <w:rPr>
          <w:rFonts w:ascii="Arial" w:eastAsia="Times New Roman" w:hAnsi="Arial" w:cs="Arial"/>
          <w:sz w:val="30"/>
        </w:rPr>
        <w:t>Художественотворческата дейност в читалището цели запазване и развитие на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традиционните ценности на българския народ, съхранение на обичаите и традициите</w:t>
      </w:r>
      <w:proofErr w:type="gramStart"/>
      <w:r w:rsidRPr="0094003E">
        <w:rPr>
          <w:rFonts w:ascii="Arial" w:eastAsia="Times New Roman" w:hAnsi="Arial" w:cs="Arial"/>
          <w:sz w:val="30"/>
        </w:rPr>
        <w:t>,</w:t>
      </w:r>
      <w:proofErr w:type="gramEnd"/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 xml:space="preserve">както и създаване на нови традиции, породени от нуждите на местните общности. </w:t>
      </w:r>
      <w:proofErr w:type="gramStart"/>
      <w:r w:rsidRPr="0094003E">
        <w:rPr>
          <w:rFonts w:ascii="Arial" w:eastAsia="Times New Roman" w:hAnsi="Arial" w:cs="Arial"/>
          <w:sz w:val="30"/>
        </w:rPr>
        <w:t>Чрез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тази дейност, читалището ще работи за привличане на млади хора за участие в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инициативи на читалищните самодейни колективи.С изявите на читалището ще се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работи за развитие и обогатяване на културния живот в населеното място, за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утвърждаване на националното самосъзнание и отчитане и съхранение богатството на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местната култура.</w:t>
      </w:r>
      <w:proofErr w:type="gramEnd"/>
      <w:r w:rsidRPr="0094003E">
        <w:rPr>
          <w:rFonts w:ascii="Arial" w:eastAsia="Times New Roman" w:hAnsi="Arial" w:cs="Arial"/>
          <w:sz w:val="30"/>
        </w:rPr>
        <w:t xml:space="preserve"> </w:t>
      </w:r>
      <w:proofErr w:type="gramStart"/>
      <w:r w:rsidRPr="0094003E">
        <w:rPr>
          <w:rFonts w:ascii="Arial" w:eastAsia="Times New Roman" w:hAnsi="Arial" w:cs="Arial"/>
          <w:sz w:val="30"/>
        </w:rPr>
        <w:t>Чрез тази дейност читалището ще има възможност за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популяризиране на общината, областта, страната и чужбина.</w:t>
      </w:r>
      <w:proofErr w:type="gramEnd"/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4003E">
        <w:rPr>
          <w:rFonts w:ascii="Arial" w:eastAsia="Times New Roman" w:hAnsi="Arial" w:cs="Arial"/>
          <w:sz w:val="30"/>
        </w:rPr>
        <w:t>Към читалищ</w:t>
      </w:r>
      <w:r w:rsidR="00542609">
        <w:rPr>
          <w:rFonts w:ascii="Arial" w:eastAsia="Times New Roman" w:hAnsi="Arial" w:cs="Arial"/>
          <w:sz w:val="30"/>
        </w:rPr>
        <w:t>ето за творчески сезон 2</w:t>
      </w:r>
      <w:r w:rsidR="00542609">
        <w:rPr>
          <w:rFonts w:ascii="Arial" w:eastAsia="Times New Roman" w:hAnsi="Arial" w:cs="Arial"/>
          <w:sz w:val="30"/>
          <w:lang w:val="bg-BG"/>
        </w:rPr>
        <w:t>022г.</w:t>
      </w:r>
      <w:proofErr w:type="gramEnd"/>
      <w:r w:rsidRPr="0094003E">
        <w:rPr>
          <w:rFonts w:ascii="Arial" w:eastAsia="Times New Roman" w:hAnsi="Arial" w:cs="Arial"/>
          <w:sz w:val="30"/>
        </w:rPr>
        <w:t xml:space="preserve"> функционират</w:t>
      </w:r>
      <w:proofErr w:type="gramStart"/>
      <w:r w:rsidRPr="0094003E">
        <w:rPr>
          <w:rFonts w:ascii="Arial" w:eastAsia="Times New Roman" w:hAnsi="Arial" w:cs="Arial"/>
          <w:sz w:val="30"/>
        </w:rPr>
        <w:t>:</w:t>
      </w:r>
      <w:proofErr w:type="gramEnd"/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Образователни дейности: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Клуб „ Сръчни ръчички”</w:t>
      </w:r>
      <w:r w:rsidR="00542609">
        <w:rPr>
          <w:rFonts w:ascii="Arial" w:eastAsia="Times New Roman" w:hAnsi="Arial" w:cs="Arial"/>
          <w:sz w:val="30"/>
          <w:lang w:val="bg-BG"/>
        </w:rPr>
        <w:t>,клуб”Млад кулинар”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Любителско творчество (поддържане и изяви на художествени състави);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="00542609">
        <w:rPr>
          <w:rFonts w:ascii="Times New Roman" w:eastAsia="Times New Roman" w:hAnsi="Times New Roman" w:cs="Times New Roman"/>
          <w:sz w:val="36"/>
          <w:szCs w:val="36"/>
          <w:lang w:val="bg-BG"/>
        </w:rPr>
        <w:t xml:space="preserve">Певческа група за народни и възрожденски песни,Детска </w:t>
      </w:r>
      <w:r w:rsidR="00542609">
        <w:rPr>
          <w:rFonts w:ascii="Times New Roman" w:eastAsia="Times New Roman" w:hAnsi="Times New Roman" w:cs="Times New Roman"/>
          <w:sz w:val="36"/>
          <w:szCs w:val="36"/>
          <w:lang w:val="bg-BG"/>
        </w:rPr>
        <w:lastRenderedPageBreak/>
        <w:t>вокална група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Предоставяне на компютърни услуги и интернет</w:t>
      </w:r>
    </w:p>
    <w:p w:rsidR="00681A99" w:rsidRDefault="0094003E" w:rsidP="00604FF5">
      <w:pPr>
        <w:spacing w:after="0" w:line="240" w:lineRule="auto"/>
        <w:rPr>
          <w:rFonts w:ascii="Arial" w:eastAsia="Times New Roman" w:hAnsi="Arial" w:cs="Arial"/>
          <w:sz w:val="30"/>
          <w:lang w:val="bg-BG"/>
        </w:rPr>
      </w:pP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Организиране на празници, фестивали, събори, изложби, творчески вечери</w:t>
      </w:r>
      <w:proofErr w:type="gramStart"/>
      <w:r w:rsidRPr="0094003E">
        <w:rPr>
          <w:rFonts w:ascii="Arial" w:eastAsia="Times New Roman" w:hAnsi="Arial" w:cs="Arial"/>
          <w:sz w:val="30"/>
        </w:rPr>
        <w:t>,</w:t>
      </w:r>
      <w:proofErr w:type="gramEnd"/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 xml:space="preserve">граждански инициативи, спортни занимания и др. </w:t>
      </w:r>
      <w:proofErr w:type="gramStart"/>
      <w:r w:rsidRPr="0094003E">
        <w:rPr>
          <w:rFonts w:ascii="Arial" w:eastAsia="Times New Roman" w:hAnsi="Arial" w:cs="Arial"/>
          <w:sz w:val="30"/>
        </w:rPr>
        <w:t>с</w:t>
      </w:r>
      <w:proofErr w:type="gramEnd"/>
      <w:r w:rsidRPr="0094003E">
        <w:rPr>
          <w:rFonts w:ascii="Arial" w:eastAsia="Times New Roman" w:hAnsi="Arial" w:cs="Arial"/>
          <w:sz w:val="30"/>
        </w:rPr>
        <w:t xml:space="preserve"> местно, регионално,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национално и международно значение.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4003E">
        <w:rPr>
          <w:rFonts w:ascii="Arial" w:eastAsia="Times New Roman" w:hAnsi="Arial" w:cs="Arial"/>
          <w:sz w:val="30"/>
        </w:rPr>
        <w:t>ангажирано</w:t>
      </w:r>
      <w:proofErr w:type="gramEnd"/>
      <w:r w:rsidRPr="0094003E">
        <w:rPr>
          <w:rFonts w:ascii="Arial" w:eastAsia="Times New Roman" w:hAnsi="Arial" w:cs="Arial"/>
          <w:sz w:val="30"/>
        </w:rPr>
        <w:t xml:space="preserve"> участие в общинските конкурси, празници и др. </w:t>
      </w:r>
      <w:proofErr w:type="gramStart"/>
      <w:r w:rsidRPr="0094003E">
        <w:rPr>
          <w:rFonts w:ascii="Arial" w:eastAsia="Times New Roman" w:hAnsi="Arial" w:cs="Arial"/>
          <w:sz w:val="30"/>
        </w:rPr>
        <w:t>прояви</w:t>
      </w:r>
      <w:proofErr w:type="gramEnd"/>
      <w:r w:rsidRPr="0094003E">
        <w:rPr>
          <w:rFonts w:ascii="Arial" w:eastAsia="Times New Roman" w:hAnsi="Arial" w:cs="Arial"/>
          <w:sz w:val="30"/>
        </w:rPr>
        <w:t>.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4003E">
        <w:rPr>
          <w:rFonts w:ascii="Arial" w:eastAsia="Times New Roman" w:hAnsi="Arial" w:cs="Arial"/>
          <w:sz w:val="30"/>
        </w:rPr>
        <w:t>Събиране на материали за културно-историческото минало и етнографията на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="00542609">
        <w:rPr>
          <w:rFonts w:ascii="Arial" w:eastAsia="Times New Roman" w:hAnsi="Arial" w:cs="Arial"/>
          <w:sz w:val="30"/>
        </w:rPr>
        <w:t xml:space="preserve">село </w:t>
      </w:r>
      <w:r w:rsidR="00542609">
        <w:rPr>
          <w:rFonts w:ascii="Arial" w:eastAsia="Times New Roman" w:hAnsi="Arial" w:cs="Arial"/>
          <w:sz w:val="30"/>
          <w:lang w:val="bg-BG"/>
        </w:rPr>
        <w:t xml:space="preserve">Събрано </w:t>
      </w:r>
      <w:r w:rsidRPr="0094003E">
        <w:rPr>
          <w:rFonts w:ascii="Arial" w:eastAsia="Times New Roman" w:hAnsi="Arial" w:cs="Arial"/>
          <w:sz w:val="30"/>
        </w:rPr>
        <w:t>и региона.</w:t>
      </w:r>
      <w:proofErr w:type="gramEnd"/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Нематериално културно наследство – съхраняване и предаване на традиционна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култура</w:t>
      </w:r>
      <w:r w:rsidR="00681A99">
        <w:rPr>
          <w:rFonts w:ascii="Arial" w:eastAsia="Times New Roman" w:hAnsi="Arial" w:cs="Arial"/>
          <w:sz w:val="30"/>
          <w:lang w:val="bg-BG"/>
        </w:rPr>
        <w:t>.</w:t>
      </w:r>
      <w:r w:rsidRPr="0094003E">
        <w:rPr>
          <w:rFonts w:ascii="Arial" w:eastAsia="Times New Roman" w:hAnsi="Arial" w:cs="Arial"/>
          <w:sz w:val="30"/>
        </w:rPr>
        <w:t>Нови дейности, заложени в програмата на читалището, в т.ч. работа по проекти</w:t>
      </w:r>
      <w:proofErr w:type="gramStart"/>
      <w:r w:rsidRPr="0094003E">
        <w:rPr>
          <w:rFonts w:ascii="Arial" w:eastAsia="Times New Roman" w:hAnsi="Arial" w:cs="Arial"/>
          <w:sz w:val="30"/>
        </w:rPr>
        <w:t>,</w:t>
      </w:r>
      <w:proofErr w:type="gramEnd"/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осъществено сътрудничество с други културни институции.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 xml:space="preserve"> </w:t>
      </w:r>
      <w:proofErr w:type="gramStart"/>
      <w:r w:rsidRPr="0094003E">
        <w:rPr>
          <w:rFonts w:ascii="Arial" w:eastAsia="Times New Roman" w:hAnsi="Arial" w:cs="Arial"/>
          <w:sz w:val="30"/>
        </w:rPr>
        <w:t>Осъвременяване на читалищните дейности и услуги чрез обучение на хората от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 xml:space="preserve">всички възрасти </w:t>
      </w:r>
      <w:r w:rsidR="00542609">
        <w:rPr>
          <w:rFonts w:ascii="Arial" w:eastAsia="Times New Roman" w:hAnsi="Arial" w:cs="Arial"/>
          <w:sz w:val="30"/>
          <w:lang w:val="bg-BG"/>
        </w:rPr>
        <w:t xml:space="preserve">и етнически малцинства </w:t>
      </w:r>
      <w:r w:rsidRPr="0094003E">
        <w:rPr>
          <w:rFonts w:ascii="Arial" w:eastAsia="Times New Roman" w:hAnsi="Arial" w:cs="Arial"/>
          <w:sz w:val="30"/>
        </w:rPr>
        <w:t>с цел развитие на гражданското общество.</w:t>
      </w:r>
      <w:proofErr w:type="gramEnd"/>
      <w:r w:rsidRPr="0094003E">
        <w:rPr>
          <w:rFonts w:ascii="Arial" w:eastAsia="Times New Roman" w:hAnsi="Arial" w:cs="Arial"/>
          <w:sz w:val="30"/>
        </w:rPr>
        <w:t xml:space="preserve"> </w:t>
      </w:r>
      <w:proofErr w:type="gramStart"/>
      <w:r w:rsidRPr="0094003E">
        <w:rPr>
          <w:rFonts w:ascii="Arial" w:eastAsia="Times New Roman" w:hAnsi="Arial" w:cs="Arial"/>
          <w:sz w:val="30"/>
        </w:rPr>
        <w:t>Читалището – място за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учене през целия живот.</w:t>
      </w:r>
      <w:proofErr w:type="gramEnd"/>
      <w:r w:rsidRPr="0094003E">
        <w:rPr>
          <w:rFonts w:ascii="Arial" w:eastAsia="Times New Roman" w:hAnsi="Arial" w:cs="Arial"/>
          <w:sz w:val="30"/>
        </w:rPr>
        <w:t xml:space="preserve"> </w:t>
      </w:r>
      <w:proofErr w:type="gramStart"/>
      <w:r w:rsidRPr="0094003E">
        <w:rPr>
          <w:rFonts w:ascii="Arial" w:eastAsia="Times New Roman" w:hAnsi="Arial" w:cs="Arial"/>
          <w:sz w:val="30"/>
        </w:rPr>
        <w:t>Онлайн обучения.</w:t>
      </w:r>
      <w:proofErr w:type="gramEnd"/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Социална политика на читалището, в т.ч. Работа с хора с увреждания и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осигуряване на достъп на тези хора до дейността на читалището, етнически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  <w:r w:rsidRPr="0094003E">
        <w:rPr>
          <w:rFonts w:ascii="Arial" w:eastAsia="Times New Roman" w:hAnsi="Arial" w:cs="Arial"/>
          <w:sz w:val="30"/>
        </w:rPr>
        <w:t>малцинства, работа с различни възрастови групи, развитие на доброволчеството</w:t>
      </w:r>
      <w:r w:rsidRPr="0094003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81A99" w:rsidRDefault="0094003E" w:rsidP="00681A99">
      <w:pPr>
        <w:spacing w:after="0" w:line="240" w:lineRule="auto"/>
        <w:jc w:val="center"/>
        <w:rPr>
          <w:rFonts w:ascii="Arial" w:eastAsia="Times New Roman" w:hAnsi="Arial" w:cs="Arial"/>
          <w:sz w:val="30"/>
          <w:lang w:val="bg-BG"/>
        </w:rPr>
      </w:pPr>
      <w:r w:rsidRPr="00681A99">
        <w:rPr>
          <w:rFonts w:ascii="Arial" w:eastAsia="Times New Roman" w:hAnsi="Arial" w:cs="Arial"/>
          <w:b/>
          <w:sz w:val="30"/>
          <w:lang w:val="bg-BG"/>
        </w:rPr>
        <w:t>ОРГАНИЗАЦИОННА ДЕЙНОСТ</w:t>
      </w:r>
      <w:r w:rsidRPr="0094003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br/>
      </w:r>
    </w:p>
    <w:p w:rsidR="0094003E" w:rsidRPr="0094003E" w:rsidRDefault="0094003E" w:rsidP="0068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81A99">
        <w:rPr>
          <w:rFonts w:ascii="Arial" w:eastAsia="Times New Roman" w:hAnsi="Arial" w:cs="Arial"/>
          <w:sz w:val="30"/>
          <w:lang w:val="bg-BG"/>
        </w:rPr>
        <w:t>Планувани заседания на читалищното настоятелство и събрания отчетни/отчетно-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изборни/извънредни .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 xml:space="preserve">Предоставяне на изисквана документация към Регистър на </w:t>
      </w:r>
      <w:r w:rsidRPr="00681A99">
        <w:rPr>
          <w:rFonts w:ascii="Arial" w:eastAsia="Times New Roman" w:hAnsi="Arial" w:cs="Arial"/>
          <w:sz w:val="30"/>
          <w:lang w:val="bg-BG"/>
        </w:rPr>
        <w:lastRenderedPageBreak/>
        <w:t>народните читалища в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Министерството на културата</w:t>
      </w:r>
      <w:r w:rsidR="00681A99">
        <w:rPr>
          <w:rFonts w:ascii="Arial" w:eastAsia="Times New Roman" w:hAnsi="Arial" w:cs="Arial"/>
          <w:sz w:val="30"/>
          <w:lang w:val="bg-BG"/>
        </w:rPr>
        <w:t>.</w:t>
      </w:r>
    </w:p>
    <w:p w:rsidR="00542609" w:rsidRPr="002C6007" w:rsidRDefault="0094003E" w:rsidP="00542609">
      <w:pPr>
        <w:jc w:val="center"/>
        <w:rPr>
          <w:b/>
          <w:sz w:val="36"/>
          <w:szCs w:val="36"/>
          <w:u w:val="single"/>
          <w:lang w:val="bg-BG"/>
        </w:rPr>
      </w:pP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proofErr w:type="gramStart"/>
      <w:r w:rsidRPr="004379E2">
        <w:rPr>
          <w:rFonts w:ascii="Arial" w:eastAsia="Times New Roman" w:hAnsi="Arial" w:cs="Arial"/>
          <w:b/>
          <w:sz w:val="40"/>
        </w:rPr>
        <w:t>КУЛТУРЕН КАЛЕНДАРЕН</w:t>
      </w:r>
      <w:r w:rsidRPr="0094003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42609">
        <w:rPr>
          <w:b/>
          <w:sz w:val="36"/>
          <w:szCs w:val="36"/>
          <w:u w:val="single"/>
          <w:lang w:val="bg-BG"/>
        </w:rPr>
        <w:t>ПЛАН ЗА 20</w:t>
      </w:r>
      <w:r w:rsidR="00542609">
        <w:rPr>
          <w:b/>
          <w:sz w:val="36"/>
          <w:szCs w:val="36"/>
          <w:u w:val="single"/>
        </w:rPr>
        <w:t>22</w:t>
      </w:r>
      <w:r w:rsidR="00542609" w:rsidRPr="00410997">
        <w:rPr>
          <w:b/>
          <w:sz w:val="36"/>
          <w:szCs w:val="36"/>
          <w:u w:val="single"/>
          <w:lang w:val="bg-BG"/>
        </w:rPr>
        <w:t>г.</w:t>
      </w:r>
      <w:proofErr w:type="gramEnd"/>
    </w:p>
    <w:p w:rsidR="00542609" w:rsidRPr="00410997" w:rsidRDefault="00542609" w:rsidP="00542609">
      <w:pPr>
        <w:jc w:val="center"/>
        <w:rPr>
          <w:b/>
          <w:sz w:val="36"/>
          <w:szCs w:val="36"/>
          <w:u w:val="single"/>
          <w:lang w:val="bg-BG"/>
        </w:rPr>
      </w:pPr>
      <w:r w:rsidRPr="00410997">
        <w:rPr>
          <w:b/>
          <w:sz w:val="36"/>
          <w:szCs w:val="36"/>
          <w:u w:val="single"/>
          <w:lang w:val="bg-BG"/>
        </w:rPr>
        <w:t>НЧ”СВЕТЛИНА 1932г.” С.СЪБРАНО</w:t>
      </w:r>
    </w:p>
    <w:tbl>
      <w:tblPr>
        <w:tblStyle w:val="a4"/>
        <w:tblW w:w="0" w:type="auto"/>
        <w:tblLook w:val="04A0"/>
      </w:tblPr>
      <w:tblGrid>
        <w:gridCol w:w="2441"/>
        <w:gridCol w:w="3067"/>
        <w:gridCol w:w="264"/>
        <w:gridCol w:w="1925"/>
        <w:gridCol w:w="1925"/>
      </w:tblGrid>
      <w:tr w:rsidR="00542609" w:rsidTr="005C56FB">
        <w:trPr>
          <w:trHeight w:val="530"/>
        </w:trPr>
        <w:tc>
          <w:tcPr>
            <w:tcW w:w="2441" w:type="dxa"/>
          </w:tcPr>
          <w:p w:rsidR="00542609" w:rsidRPr="00C23B92" w:rsidRDefault="00542609" w:rsidP="008B55A5">
            <w:pPr>
              <w:jc w:val="center"/>
              <w:rPr>
                <w:b/>
                <w:lang w:val="bg-BG"/>
              </w:rPr>
            </w:pPr>
            <w:r w:rsidRPr="00C23B92">
              <w:rPr>
                <w:b/>
                <w:lang w:val="bg-BG"/>
              </w:rPr>
              <w:t>мероприятие</w:t>
            </w:r>
          </w:p>
        </w:tc>
        <w:tc>
          <w:tcPr>
            <w:tcW w:w="3067" w:type="dxa"/>
          </w:tcPr>
          <w:p w:rsidR="00542609" w:rsidRPr="00C23B92" w:rsidRDefault="00542609" w:rsidP="008B55A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</w:t>
            </w:r>
            <w:r w:rsidRPr="00C23B92">
              <w:rPr>
                <w:b/>
                <w:lang w:val="bg-BG"/>
              </w:rPr>
              <w:t>ата и час</w:t>
            </w:r>
          </w:p>
        </w:tc>
        <w:tc>
          <w:tcPr>
            <w:tcW w:w="264" w:type="dxa"/>
          </w:tcPr>
          <w:p w:rsidR="00542609" w:rsidRPr="00C23B92" w:rsidRDefault="00542609" w:rsidP="008B55A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925" w:type="dxa"/>
          </w:tcPr>
          <w:p w:rsidR="00542609" w:rsidRPr="00C23B92" w:rsidRDefault="00542609" w:rsidP="008B55A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925" w:type="dxa"/>
          </w:tcPr>
          <w:p w:rsidR="00542609" w:rsidRPr="00C23B92" w:rsidRDefault="00542609" w:rsidP="008B55A5">
            <w:pPr>
              <w:jc w:val="center"/>
              <w:rPr>
                <w:b/>
                <w:lang w:val="bg-BG"/>
              </w:rPr>
            </w:pPr>
          </w:p>
        </w:tc>
      </w:tr>
      <w:tr w:rsidR="00542609" w:rsidTr="005C56FB">
        <w:trPr>
          <w:trHeight w:val="53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Йорданов ден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 Иванов ден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06.01.20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RPr="00583B6A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Бабин ден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Рожден ден 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ПГ”Събранка”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21.01.20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RPr="00583B6A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лозаря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15.02.20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71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Разкази за Левски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18.02.20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Изработка на мартеници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22.02.20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Връзване на мартенички на възрастни хора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01.03.2</w:t>
            </w:r>
            <w:r>
              <w:t>02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Празник  на жената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08.03.20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Посрещане на Първа пролет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22.03.20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Pr="009E00EF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хумора и шегата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01.04.20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Четене на любима приказка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05.04.20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Лазаровден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24.04.20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Боядисване на Великденски яйца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29.04.20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Гергьовден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„Момината люлка”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06.05.20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славянската писменост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24.05.20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 w:rsidRPr="0040780A">
              <w:rPr>
                <w:lang w:val="bg-BG"/>
              </w:rPr>
              <w:lastRenderedPageBreak/>
              <w:t>Ден на детето</w:t>
            </w:r>
          </w:p>
          <w:p w:rsidR="00542609" w:rsidRPr="0040780A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„Детска веселба”</w:t>
            </w:r>
          </w:p>
        </w:tc>
        <w:tc>
          <w:tcPr>
            <w:tcW w:w="3067" w:type="dxa"/>
          </w:tcPr>
          <w:p w:rsidR="00542609" w:rsidRDefault="005C56FB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01.06.2022</w:t>
            </w:r>
            <w:r w:rsidR="00542609"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Ботев Коментар на Ботевото творчество</w:t>
            </w:r>
          </w:p>
        </w:tc>
        <w:tc>
          <w:tcPr>
            <w:tcW w:w="3067" w:type="dxa"/>
          </w:tcPr>
          <w:p w:rsidR="00542609" w:rsidRDefault="005C56FB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02.06.2022</w:t>
            </w:r>
            <w:r w:rsidR="00542609"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RPr="00583B6A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Лято в библиотеката</w:t>
            </w:r>
          </w:p>
        </w:tc>
        <w:tc>
          <w:tcPr>
            <w:tcW w:w="3067" w:type="dxa"/>
          </w:tcPr>
          <w:p w:rsidR="00542609" w:rsidRDefault="005C56FB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05.07.2022</w:t>
            </w:r>
            <w:r w:rsidR="00542609"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Безопасност по пътищата 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„Разговор с местен  полицай”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13.07.20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Детска рисунка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22.07.20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Сръчни детски ръчички</w:t>
            </w:r>
          </w:p>
        </w:tc>
        <w:tc>
          <w:tcPr>
            <w:tcW w:w="3067" w:type="dxa"/>
          </w:tcPr>
          <w:p w:rsidR="00542609" w:rsidRDefault="005C56FB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28.07.2022</w:t>
            </w:r>
            <w:r w:rsidR="00542609"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10:00ч.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Състезание с 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„Велосипед”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05.08.20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Детска приказка „Ура”</w:t>
            </w:r>
          </w:p>
        </w:tc>
        <w:tc>
          <w:tcPr>
            <w:tcW w:w="3067" w:type="dxa"/>
          </w:tcPr>
          <w:p w:rsidR="00542609" w:rsidRDefault="005C56FB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11.08.2022</w:t>
            </w:r>
            <w:r w:rsidR="00542609"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10:30ч.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„Празнично хоро”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БОГОРОДИЦА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16.08.20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RPr="006209B1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Кулинарен ден за деца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26.08.20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RPr="006209B1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Забавни детски игри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</w:pPr>
            <w:r>
              <w:rPr>
                <w:lang w:val="bg-BG"/>
              </w:rPr>
              <w:t>02.09.20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Pr="00583B6A" w:rsidRDefault="00542609" w:rsidP="008B55A5">
            <w:pPr>
              <w:jc w:val="center"/>
              <w:rPr>
                <w:lang w:val="bg-BG"/>
              </w:rPr>
            </w:pPr>
            <w:r>
              <w:t>10.00</w:t>
            </w:r>
            <w:r>
              <w:rPr>
                <w:lang w:val="bg-BG"/>
              </w:rPr>
              <w:t>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Лятото отмина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10.09.20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Празник на селото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27.10.20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Архангелов ден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08.11.20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12.00ч.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християнското семейство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19.11.20</w:t>
            </w:r>
            <w:r w:rsidR="005C56FB">
              <w:rPr>
                <w:lang w:val="bg-BG"/>
              </w:rPr>
              <w:t>22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Pr="00375B0D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Никулден 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06.12.20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12.00 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Изработване на коледна картичка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15.12.20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5C56FB">
        <w:trPr>
          <w:trHeight w:val="620"/>
        </w:trPr>
        <w:tc>
          <w:tcPr>
            <w:tcW w:w="2441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Най-красива сурвакница</w:t>
            </w:r>
          </w:p>
        </w:tc>
        <w:tc>
          <w:tcPr>
            <w:tcW w:w="3067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29.12.20</w:t>
            </w:r>
            <w:r>
              <w:t>2</w:t>
            </w:r>
            <w:r w:rsidR="005C56FB">
              <w:rPr>
                <w:lang w:val="bg-BG"/>
              </w:rPr>
              <w:t>2</w:t>
            </w:r>
            <w:r>
              <w:rPr>
                <w:lang w:val="bg-BG"/>
              </w:rPr>
              <w:t>г..</w:t>
            </w:r>
          </w:p>
          <w:p w:rsidR="00542609" w:rsidRDefault="00542609" w:rsidP="008B55A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11.00ч.</w:t>
            </w:r>
          </w:p>
        </w:tc>
        <w:tc>
          <w:tcPr>
            <w:tcW w:w="264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542609" w:rsidRDefault="00542609" w:rsidP="008B55A5">
            <w:pPr>
              <w:jc w:val="center"/>
              <w:rPr>
                <w:lang w:val="bg-BG"/>
              </w:rPr>
            </w:pPr>
          </w:p>
        </w:tc>
      </w:tr>
      <w:tr w:rsidR="00542609" w:rsidTr="008B55A5">
        <w:trPr>
          <w:trHeight w:val="620"/>
        </w:trPr>
        <w:tc>
          <w:tcPr>
            <w:tcW w:w="9622" w:type="dxa"/>
            <w:gridSpan w:val="5"/>
          </w:tcPr>
          <w:p w:rsidR="00542609" w:rsidRPr="002506FC" w:rsidRDefault="00542609" w:rsidP="008B55A5">
            <w:pPr>
              <w:jc w:val="center"/>
              <w:rPr>
                <w:b/>
                <w:u w:val="single"/>
                <w:lang w:val="bg-BG"/>
              </w:rPr>
            </w:pPr>
            <w:r>
              <w:rPr>
                <w:lang w:val="bg-BG"/>
              </w:rPr>
              <w:t xml:space="preserve">Коледуване – участват деца и младежи   </w:t>
            </w:r>
            <w:r w:rsidRPr="002506FC">
              <w:rPr>
                <w:b/>
                <w:u w:val="single"/>
                <w:lang w:val="bg-BG"/>
              </w:rPr>
              <w:t>Ежегодно</w:t>
            </w:r>
          </w:p>
          <w:p w:rsidR="00542609" w:rsidRPr="002506FC" w:rsidRDefault="00542609" w:rsidP="008B55A5">
            <w:pPr>
              <w:jc w:val="center"/>
              <w:rPr>
                <w:b/>
                <w:u w:val="single"/>
                <w:lang w:val="bg-BG"/>
              </w:rPr>
            </w:pPr>
            <w:r w:rsidRPr="002506FC">
              <w:rPr>
                <w:b/>
                <w:u w:val="single"/>
                <w:lang w:val="bg-BG"/>
              </w:rPr>
              <w:t>КОЛЕДАРИ</w:t>
            </w:r>
          </w:p>
        </w:tc>
      </w:tr>
    </w:tbl>
    <w:p w:rsidR="00542609" w:rsidRPr="0094003E" w:rsidRDefault="00542609" w:rsidP="00542609">
      <w:pPr>
        <w:spacing w:after="0" w:line="240" w:lineRule="auto"/>
        <w:rPr>
          <w:rFonts w:ascii="Arial" w:eastAsia="Times New Roman" w:hAnsi="Arial" w:cs="Arial"/>
          <w:sz w:val="30"/>
        </w:rPr>
      </w:pPr>
    </w:p>
    <w:p w:rsidR="00681A99" w:rsidRDefault="0094003E" w:rsidP="00681A99">
      <w:pPr>
        <w:spacing w:after="0" w:line="240" w:lineRule="auto"/>
        <w:jc w:val="center"/>
        <w:rPr>
          <w:rFonts w:ascii="Arial" w:eastAsia="Times New Roman" w:hAnsi="Arial" w:cs="Arial"/>
          <w:sz w:val="30"/>
          <w:lang w:val="bg-BG"/>
        </w:rPr>
      </w:pPr>
      <w:r w:rsidRPr="00681A99">
        <w:rPr>
          <w:rFonts w:ascii="Arial" w:eastAsia="Times New Roman" w:hAnsi="Arial" w:cs="Arial"/>
          <w:b/>
          <w:sz w:val="30"/>
        </w:rPr>
        <w:lastRenderedPageBreak/>
        <w:t>ДРУГИ ДЕЙНОСТИ</w:t>
      </w:r>
      <w:r w:rsidRPr="0094003E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5C56FB" w:rsidRDefault="0094003E" w:rsidP="00681A99">
      <w:pPr>
        <w:spacing w:after="0" w:line="240" w:lineRule="auto"/>
        <w:rPr>
          <w:rFonts w:ascii="Arial" w:eastAsia="Times New Roman" w:hAnsi="Arial" w:cs="Arial"/>
          <w:sz w:val="30"/>
          <w:lang w:val="bg-BG"/>
        </w:rPr>
      </w:pPr>
      <w:r w:rsidRPr="00681A99">
        <w:rPr>
          <w:rFonts w:ascii="Arial" w:eastAsia="Times New Roman" w:hAnsi="Arial" w:cs="Arial"/>
          <w:sz w:val="30"/>
          <w:lang w:val="bg-BG"/>
        </w:rPr>
        <w:t>-участие в местни, регионални, национални празници и международни фестивали;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-участия на работещите в читалищата в обучения за повишаване на квалификацията,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работни срещи, дискусии и други форми за развитие на капацитета на служителите: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-участие в обучения на РЕКИЦ „Читалища”: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-иницииране на социални дейности с различни възрастови групи , хора с увреждания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-доброволчески инициативи</w:t>
      </w:r>
    </w:p>
    <w:p w:rsidR="00681A99" w:rsidRDefault="0094003E" w:rsidP="00681A99">
      <w:pPr>
        <w:spacing w:after="0" w:line="240" w:lineRule="auto"/>
        <w:rPr>
          <w:rFonts w:ascii="Arial" w:eastAsia="Times New Roman" w:hAnsi="Arial" w:cs="Arial"/>
          <w:b/>
          <w:sz w:val="30"/>
          <w:lang w:val="bg-BG"/>
        </w:rPr>
      </w:pPr>
      <w:r w:rsidRPr="003A0D25">
        <w:rPr>
          <w:rFonts w:ascii="Arial" w:eastAsia="Times New Roman" w:hAnsi="Arial" w:cs="Arial"/>
          <w:sz w:val="30"/>
          <w:lang w:val="bg-BG"/>
        </w:rPr>
        <w:t>-подпомагане на населението при бедствени ситуации и др.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</w:p>
    <w:p w:rsidR="00681A99" w:rsidRDefault="0094003E" w:rsidP="00681A99">
      <w:pPr>
        <w:spacing w:after="0" w:line="240" w:lineRule="auto"/>
        <w:jc w:val="center"/>
        <w:rPr>
          <w:rFonts w:ascii="Arial" w:eastAsia="Times New Roman" w:hAnsi="Arial" w:cs="Arial"/>
          <w:sz w:val="30"/>
          <w:lang w:val="bg-BG"/>
        </w:rPr>
      </w:pPr>
      <w:r w:rsidRPr="00681A99">
        <w:rPr>
          <w:rFonts w:ascii="Arial" w:eastAsia="Times New Roman" w:hAnsi="Arial" w:cs="Arial"/>
          <w:b/>
          <w:sz w:val="30"/>
          <w:lang w:val="bg-BG"/>
        </w:rPr>
        <w:t>ИНДИКАТОРИ ЗА ОЦЕНКА ИЗПЪЛНЕНИЕТО НА ПРОГРАМАТА</w:t>
      </w:r>
      <w:r w:rsidRPr="003A0D25">
        <w:rPr>
          <w:rFonts w:ascii="Arial" w:eastAsia="Times New Roman" w:hAnsi="Arial" w:cs="Arial"/>
          <w:sz w:val="30"/>
          <w:lang w:val="bg-BG"/>
        </w:rPr>
        <w:t>: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</w:p>
    <w:p w:rsidR="00681A99" w:rsidRDefault="0094003E" w:rsidP="00681A99">
      <w:pPr>
        <w:spacing w:after="0" w:line="240" w:lineRule="auto"/>
        <w:rPr>
          <w:rFonts w:ascii="Arial" w:eastAsia="Times New Roman" w:hAnsi="Arial" w:cs="Arial"/>
          <w:b/>
          <w:sz w:val="30"/>
          <w:lang w:val="bg-BG"/>
        </w:rPr>
      </w:pPr>
      <w:r w:rsidRPr="003A0D25">
        <w:rPr>
          <w:rFonts w:ascii="Arial" w:eastAsia="Times New Roman" w:hAnsi="Arial" w:cs="Arial"/>
          <w:sz w:val="30"/>
          <w:lang w:val="bg-BG"/>
        </w:rPr>
        <w:t>-брой регистрирани членове, събран членски внос.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3A0D25">
        <w:rPr>
          <w:rFonts w:ascii="Arial" w:eastAsia="Times New Roman" w:hAnsi="Arial" w:cs="Arial"/>
          <w:sz w:val="30"/>
          <w:lang w:val="bg-BG"/>
        </w:rPr>
        <w:t>-брой посетители на предоставяни от читалището услуги;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3A0D25">
        <w:rPr>
          <w:rFonts w:ascii="Arial" w:eastAsia="Times New Roman" w:hAnsi="Arial" w:cs="Arial"/>
          <w:sz w:val="30"/>
          <w:lang w:val="bg-BG"/>
        </w:rPr>
        <w:t>-брой читатели 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3A0D25">
        <w:rPr>
          <w:rFonts w:ascii="Arial" w:eastAsia="Times New Roman" w:hAnsi="Arial" w:cs="Arial"/>
          <w:sz w:val="30"/>
          <w:lang w:val="bg-BG"/>
        </w:rPr>
        <w:t>-брой нови книги и абонамент;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3A0D25">
        <w:rPr>
          <w:rFonts w:ascii="Arial" w:eastAsia="Times New Roman" w:hAnsi="Arial" w:cs="Arial"/>
          <w:sz w:val="30"/>
          <w:lang w:val="bg-BG"/>
        </w:rPr>
        <w:t>-брой предоставени услуги 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3A0D25">
        <w:rPr>
          <w:rFonts w:ascii="Arial" w:eastAsia="Times New Roman" w:hAnsi="Arial" w:cs="Arial"/>
          <w:sz w:val="30"/>
          <w:lang w:val="bg-BG"/>
        </w:rPr>
        <w:t>-брой и качество на проведени празненства, концерти, чествания;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3A0D25">
        <w:rPr>
          <w:rFonts w:ascii="Arial" w:eastAsia="Times New Roman" w:hAnsi="Arial" w:cs="Arial"/>
          <w:sz w:val="30"/>
          <w:lang w:val="bg-BG"/>
        </w:rPr>
        <w:t>-брой организирани групи и постижения;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3A0D25">
        <w:rPr>
          <w:rFonts w:ascii="Arial" w:eastAsia="Times New Roman" w:hAnsi="Arial" w:cs="Arial"/>
          <w:sz w:val="30"/>
          <w:lang w:val="bg-BG"/>
        </w:rPr>
        <w:t>-брой участия в местни, регионални, национални и международни изяви и конкурси;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3A0D25">
        <w:rPr>
          <w:rFonts w:ascii="Arial" w:eastAsia="Times New Roman" w:hAnsi="Arial" w:cs="Arial"/>
          <w:sz w:val="30"/>
          <w:lang w:val="bg-BG"/>
        </w:rPr>
        <w:t>-награди от участия в конкурси, фестивали и празници;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3A0D25">
        <w:rPr>
          <w:rFonts w:ascii="Arial" w:eastAsia="Times New Roman" w:hAnsi="Arial" w:cs="Arial"/>
          <w:sz w:val="30"/>
          <w:lang w:val="bg-BG"/>
        </w:rPr>
        <w:t>-поведени събрания – общи и на настоятелството.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3A0D25">
        <w:rPr>
          <w:rFonts w:ascii="Arial" w:eastAsia="Times New Roman" w:hAnsi="Arial" w:cs="Arial"/>
          <w:sz w:val="30"/>
          <w:lang w:val="bg-BG"/>
        </w:rPr>
        <w:t>-извършена пререгистрация на читалището в определения от ЗНЧ срок.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3A0D25">
        <w:rPr>
          <w:rFonts w:ascii="Arial" w:eastAsia="Times New Roman" w:hAnsi="Arial" w:cs="Arial"/>
          <w:sz w:val="30"/>
          <w:lang w:val="bg-BG"/>
        </w:rPr>
        <w:t>-общ бюджет на читалището за предходната година.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</w:p>
    <w:p w:rsidR="0094003E" w:rsidRPr="0094003E" w:rsidRDefault="0094003E" w:rsidP="0068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81A99">
        <w:rPr>
          <w:rFonts w:ascii="Arial" w:eastAsia="Times New Roman" w:hAnsi="Arial" w:cs="Arial"/>
          <w:b/>
          <w:sz w:val="30"/>
          <w:lang w:val="bg-BG"/>
        </w:rPr>
        <w:t>ФИНАНСИРАНЕ</w:t>
      </w:r>
      <w:r w:rsidRPr="0094003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br/>
      </w:r>
      <w:r w:rsidRPr="0094003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br/>
      </w:r>
      <w:r w:rsidRPr="0094003E">
        <w:rPr>
          <w:rFonts w:ascii="Arial" w:eastAsia="Times New Roman" w:hAnsi="Arial" w:cs="Arial"/>
          <w:sz w:val="30"/>
        </w:rPr>
        <w:sym w:font="Symbol" w:char="F0B7"/>
      </w:r>
      <w:r w:rsidRPr="00681A99">
        <w:rPr>
          <w:rFonts w:ascii="Arial" w:eastAsia="Times New Roman" w:hAnsi="Arial" w:cs="Arial"/>
          <w:sz w:val="30"/>
          <w:lang w:val="bg-BG"/>
        </w:rPr>
        <w:t xml:space="preserve"> Субс</w:t>
      </w:r>
      <w:r w:rsidR="005C56FB" w:rsidRPr="00681A99">
        <w:rPr>
          <w:rFonts w:ascii="Arial" w:eastAsia="Times New Roman" w:hAnsi="Arial" w:cs="Arial"/>
          <w:sz w:val="30"/>
          <w:lang w:val="bg-BG"/>
        </w:rPr>
        <w:t xml:space="preserve">идия за дейност от Община </w:t>
      </w:r>
      <w:r w:rsidR="005C56FB">
        <w:rPr>
          <w:rFonts w:ascii="Arial" w:eastAsia="Times New Roman" w:hAnsi="Arial" w:cs="Arial"/>
          <w:sz w:val="30"/>
          <w:lang w:val="bg-BG"/>
        </w:rPr>
        <w:t>Нова Загора</w:t>
      </w:r>
      <w:r w:rsidRPr="00681A99">
        <w:rPr>
          <w:rFonts w:ascii="Arial" w:eastAsia="Times New Roman" w:hAnsi="Arial" w:cs="Arial"/>
          <w:sz w:val="30"/>
          <w:lang w:val="bg-BG"/>
        </w:rPr>
        <w:t>, съгласно чл.26а (3) от Закон за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681A99">
        <w:rPr>
          <w:rFonts w:ascii="Arial" w:eastAsia="Times New Roman" w:hAnsi="Arial" w:cs="Arial"/>
          <w:sz w:val="30"/>
          <w:lang w:val="bg-BG"/>
        </w:rPr>
        <w:t>Народните Читалища;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94003E">
        <w:rPr>
          <w:rFonts w:ascii="Arial" w:eastAsia="Times New Roman" w:hAnsi="Arial" w:cs="Arial"/>
          <w:sz w:val="30"/>
        </w:rPr>
        <w:lastRenderedPageBreak/>
        <w:sym w:font="Symbol" w:char="F0B7"/>
      </w:r>
      <w:r w:rsidRPr="00681A99">
        <w:rPr>
          <w:rFonts w:ascii="Arial" w:eastAsia="Times New Roman" w:hAnsi="Arial" w:cs="Arial"/>
          <w:sz w:val="30"/>
          <w:lang w:val="bg-BG"/>
        </w:rPr>
        <w:t xml:space="preserve"> Собствени средства от </w:t>
      </w:r>
      <w:r w:rsidR="005C56FB" w:rsidRPr="00681A99">
        <w:rPr>
          <w:rFonts w:ascii="Arial" w:eastAsia="Times New Roman" w:hAnsi="Arial" w:cs="Arial"/>
          <w:sz w:val="30"/>
          <w:lang w:val="bg-BG"/>
        </w:rPr>
        <w:t>регламентиран</w:t>
      </w:r>
      <w:r w:rsidRPr="00681A99">
        <w:rPr>
          <w:rFonts w:ascii="Arial" w:eastAsia="Times New Roman" w:hAnsi="Arial" w:cs="Arial"/>
          <w:sz w:val="30"/>
          <w:lang w:val="bg-BG"/>
        </w:rPr>
        <w:t xml:space="preserve"> членски внос;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94003E">
        <w:rPr>
          <w:rFonts w:ascii="Arial" w:eastAsia="Times New Roman" w:hAnsi="Arial" w:cs="Arial"/>
          <w:sz w:val="30"/>
        </w:rPr>
        <w:sym w:font="Symbol" w:char="F0B7"/>
      </w:r>
      <w:r w:rsidRPr="00681A99">
        <w:rPr>
          <w:rFonts w:ascii="Arial" w:eastAsia="Times New Roman" w:hAnsi="Arial" w:cs="Arial"/>
          <w:sz w:val="30"/>
          <w:lang w:val="bg-BG"/>
        </w:rPr>
        <w:t xml:space="preserve"> Финансиране от спечелени проекти;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94003E">
        <w:rPr>
          <w:rFonts w:ascii="Arial" w:eastAsia="Times New Roman" w:hAnsi="Arial" w:cs="Arial"/>
          <w:sz w:val="30"/>
        </w:rPr>
        <w:sym w:font="Symbol" w:char="F0B7"/>
      </w:r>
      <w:r w:rsidRPr="00681A99">
        <w:rPr>
          <w:rFonts w:ascii="Arial" w:eastAsia="Times New Roman" w:hAnsi="Arial" w:cs="Arial"/>
          <w:sz w:val="30"/>
          <w:lang w:val="bg-BG"/>
        </w:rPr>
        <w:t xml:space="preserve"> Дарения;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94003E">
        <w:rPr>
          <w:rFonts w:ascii="Arial" w:eastAsia="Times New Roman" w:hAnsi="Arial" w:cs="Arial"/>
          <w:sz w:val="30"/>
        </w:rPr>
        <w:sym w:font="Symbol" w:char="F0B7"/>
      </w:r>
      <w:r w:rsidRPr="00681A99">
        <w:rPr>
          <w:rFonts w:ascii="Arial" w:eastAsia="Times New Roman" w:hAnsi="Arial" w:cs="Arial"/>
          <w:sz w:val="30"/>
          <w:lang w:val="bg-BG"/>
        </w:rPr>
        <w:t xml:space="preserve"> Управленски инициативи.</w:t>
      </w:r>
      <w:r w:rsidRPr="0094003E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</w:p>
    <w:p w:rsidR="0054354E" w:rsidRDefault="004379E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Срокът за изпълнение на Програмата е в рамките на бюджетната 2022г.:</w:t>
      </w:r>
    </w:p>
    <w:p w:rsidR="004379E2" w:rsidRDefault="004379E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Съгласно чл.26 а,ал. 4 от Закона за народните читалища Председателят на читалището представя в срок до 31.03.2022г.пред Кмета на общ.Нова Загора и Общинския съвет доклад за осъществените дейности в изпълнение на Програмата и за изразходваните от бюджета средства.</w:t>
      </w:r>
    </w:p>
    <w:p w:rsidR="004379E2" w:rsidRDefault="004379E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При отчитане на дейностите в изпълнение на Програмата ще бъдат отчетени и индикаторите за оценка на изпълнението.</w:t>
      </w:r>
    </w:p>
    <w:p w:rsidR="004379E2" w:rsidRDefault="004379E2" w:rsidP="004379E2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ЗАКЛЮЧЕНИЕ</w:t>
      </w:r>
    </w:p>
    <w:p w:rsidR="00F31377" w:rsidRDefault="004379E2" w:rsidP="004379E2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Настоящата едногодишна програма за развитие на НЧ”СВЕТЛИНА-1932Г.”С.СЪБРАНО е вариант и процес във времето,един от начините,който ще търси в бъдеще,за да стимулира развитието на общността.</w:t>
      </w:r>
    </w:p>
    <w:p w:rsidR="00F31377" w:rsidRDefault="00F31377" w:rsidP="00F31377">
      <w:pPr>
        <w:rPr>
          <w:sz w:val="36"/>
          <w:szCs w:val="36"/>
          <w:lang w:val="bg-BG"/>
        </w:rPr>
      </w:pPr>
    </w:p>
    <w:p w:rsidR="00F31377" w:rsidRDefault="00F31377" w:rsidP="00F31377">
      <w:pPr>
        <w:tabs>
          <w:tab w:val="left" w:pos="5250"/>
        </w:tabs>
        <w:rPr>
          <w:sz w:val="32"/>
          <w:szCs w:val="32"/>
          <w:lang w:val="bg-BG"/>
        </w:rPr>
      </w:pPr>
      <w:r w:rsidRPr="00F31377">
        <w:rPr>
          <w:sz w:val="32"/>
          <w:szCs w:val="32"/>
          <w:lang w:val="bg-BG"/>
        </w:rPr>
        <w:t>Секретар:……………..</w:t>
      </w:r>
      <w:r>
        <w:rPr>
          <w:sz w:val="36"/>
          <w:szCs w:val="36"/>
          <w:lang w:val="bg-BG"/>
        </w:rPr>
        <w:tab/>
        <w:t xml:space="preserve">          </w:t>
      </w:r>
      <w:r>
        <w:rPr>
          <w:sz w:val="32"/>
          <w:szCs w:val="32"/>
          <w:lang w:val="bg-BG"/>
        </w:rPr>
        <w:t>Председател:………………</w:t>
      </w:r>
    </w:p>
    <w:p w:rsidR="004379E2" w:rsidRPr="00F31377" w:rsidRDefault="00F31377" w:rsidP="00F31377">
      <w:pPr>
        <w:tabs>
          <w:tab w:val="left" w:pos="5250"/>
        </w:tabs>
        <w:rPr>
          <w:sz w:val="24"/>
          <w:szCs w:val="24"/>
          <w:lang w:val="bg-BG"/>
        </w:rPr>
      </w:pPr>
      <w:r w:rsidRPr="00F31377">
        <w:rPr>
          <w:sz w:val="24"/>
          <w:szCs w:val="24"/>
          <w:lang w:val="bg-BG"/>
        </w:rPr>
        <w:t xml:space="preserve">       /Е.Парунева/</w:t>
      </w:r>
      <w:r>
        <w:rPr>
          <w:sz w:val="32"/>
          <w:szCs w:val="32"/>
          <w:lang w:val="bg-BG"/>
        </w:rPr>
        <w:tab/>
        <w:t xml:space="preserve">                                </w:t>
      </w:r>
      <w:r>
        <w:rPr>
          <w:sz w:val="24"/>
          <w:szCs w:val="24"/>
          <w:lang w:val="bg-BG"/>
        </w:rPr>
        <w:t>/Р.Енчева/</w:t>
      </w:r>
    </w:p>
    <w:sectPr w:rsidR="004379E2" w:rsidRPr="00F31377" w:rsidSect="005435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65986"/>
    <w:multiLevelType w:val="hybridMultilevel"/>
    <w:tmpl w:val="7E5E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94003E"/>
    <w:rsid w:val="00002A73"/>
    <w:rsid w:val="00051886"/>
    <w:rsid w:val="000B4AB9"/>
    <w:rsid w:val="001D49ED"/>
    <w:rsid w:val="0022005F"/>
    <w:rsid w:val="00261438"/>
    <w:rsid w:val="00273C04"/>
    <w:rsid w:val="002F2A17"/>
    <w:rsid w:val="00320CC4"/>
    <w:rsid w:val="00337FA6"/>
    <w:rsid w:val="003507E1"/>
    <w:rsid w:val="003A0D25"/>
    <w:rsid w:val="003B5354"/>
    <w:rsid w:val="00403A45"/>
    <w:rsid w:val="00436161"/>
    <w:rsid w:val="004379E2"/>
    <w:rsid w:val="004848D6"/>
    <w:rsid w:val="00542609"/>
    <w:rsid w:val="0054354E"/>
    <w:rsid w:val="005A0DFC"/>
    <w:rsid w:val="005C56FB"/>
    <w:rsid w:val="00604FF5"/>
    <w:rsid w:val="00656B28"/>
    <w:rsid w:val="00681A99"/>
    <w:rsid w:val="00731145"/>
    <w:rsid w:val="007D01F5"/>
    <w:rsid w:val="007E401F"/>
    <w:rsid w:val="007F6BF5"/>
    <w:rsid w:val="00805AFE"/>
    <w:rsid w:val="008254B2"/>
    <w:rsid w:val="00861A31"/>
    <w:rsid w:val="00890788"/>
    <w:rsid w:val="0089538E"/>
    <w:rsid w:val="00903D4C"/>
    <w:rsid w:val="00932D49"/>
    <w:rsid w:val="00935316"/>
    <w:rsid w:val="0094003E"/>
    <w:rsid w:val="00960238"/>
    <w:rsid w:val="00980B12"/>
    <w:rsid w:val="00991F35"/>
    <w:rsid w:val="00AE547F"/>
    <w:rsid w:val="00BB34CB"/>
    <w:rsid w:val="00BC2D50"/>
    <w:rsid w:val="00CC474B"/>
    <w:rsid w:val="00D16089"/>
    <w:rsid w:val="00D74C6D"/>
    <w:rsid w:val="00DC743C"/>
    <w:rsid w:val="00E260E5"/>
    <w:rsid w:val="00E9150A"/>
    <w:rsid w:val="00EA22C1"/>
    <w:rsid w:val="00F0471F"/>
    <w:rsid w:val="00F31377"/>
    <w:rsid w:val="00FD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4003E"/>
  </w:style>
  <w:style w:type="paragraph" w:styleId="a3">
    <w:name w:val="List Paragraph"/>
    <w:basedOn w:val="a"/>
    <w:uiPriority w:val="34"/>
    <w:qFormat/>
    <w:rsid w:val="0094003E"/>
    <w:pPr>
      <w:ind w:left="720"/>
      <w:contextualSpacing/>
    </w:pPr>
  </w:style>
  <w:style w:type="table" w:styleId="a4">
    <w:name w:val="Table Grid"/>
    <w:basedOn w:val="a1"/>
    <w:uiPriority w:val="59"/>
    <w:rsid w:val="005426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dcterms:created xsi:type="dcterms:W3CDTF">2022-02-21T08:17:00Z</dcterms:created>
  <dcterms:modified xsi:type="dcterms:W3CDTF">2022-02-21T09:55:00Z</dcterms:modified>
</cp:coreProperties>
</file>